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AEB" w:rsidRDefault="001B6AEB" w:rsidP="001B6AEB">
      <w:pPr>
        <w:pStyle w:val="NormalWeb"/>
      </w:pPr>
      <w:r>
        <w:rPr>
          <w:b/>
          <w:bCs/>
          <w:sz w:val="36"/>
          <w:szCs w:val="36"/>
        </w:rPr>
        <w:t>Awareness and Action: Understanding and Handling Implicit Bias in Mediation/ Arbitration</w:t>
      </w:r>
      <w:r>
        <w:t xml:space="preserve"> </w:t>
      </w:r>
    </w:p>
    <w:p w:rsidR="001B6AEB" w:rsidRDefault="001B6AEB" w:rsidP="001B6AEB">
      <w:pPr>
        <w:pStyle w:val="NormalWeb"/>
      </w:pPr>
      <w:r>
        <w:rPr>
          <w:sz w:val="27"/>
          <w:szCs w:val="27"/>
        </w:rPr>
        <w:t>Implicit bias can hinder or sidetrack success in mediation and arbitration.  The best practitioners and ADR neutrals know the value of increasing their awareness and sensitivity to recognize implicit bias and navigate its potential deleterious effects to achieve successful outcomes.  </w:t>
      </w:r>
      <w:r>
        <w:t xml:space="preserve"> </w:t>
      </w:r>
    </w:p>
    <w:p w:rsidR="001B6AEB" w:rsidRDefault="001B6AEB" w:rsidP="001B6AEB">
      <w:pPr>
        <w:pStyle w:val="NormalWeb"/>
      </w:pPr>
      <w:r>
        <w:rPr>
          <w:sz w:val="27"/>
          <w:szCs w:val="27"/>
        </w:rPr>
        <w:t xml:space="preserve">The </w:t>
      </w:r>
      <w:r>
        <w:rPr>
          <w:b/>
          <w:bCs/>
          <w:sz w:val="27"/>
          <w:szCs w:val="27"/>
        </w:rPr>
        <w:t>Western Washington Bankruptcy Court’s Thomas T. Glover Mediation Program</w:t>
      </w:r>
      <w:r>
        <w:rPr>
          <w:sz w:val="27"/>
          <w:szCs w:val="27"/>
        </w:rPr>
        <w:t xml:space="preserve"> is pleased to host a seminar to aid lawyers and ADR neutrals in improving their understanding and management of implicit bias in mediation and arbitration. The program will feature a panel discussion among the following distinguished jurists experienced in mediation and arbitration: U.S. District Court Chief Magistrate Brian A. </w:t>
      </w:r>
      <w:proofErr w:type="spellStart"/>
      <w:r>
        <w:rPr>
          <w:sz w:val="27"/>
          <w:szCs w:val="27"/>
        </w:rPr>
        <w:t>Tsuchida</w:t>
      </w:r>
      <w:proofErr w:type="spellEnd"/>
      <w:r>
        <w:rPr>
          <w:sz w:val="27"/>
          <w:szCs w:val="27"/>
        </w:rPr>
        <w:t xml:space="preserve">, U.S. Bankruptcy Court Judge Mary Jo Heston, trial lawyer Craig Sims, of counsel with </w:t>
      </w:r>
      <w:proofErr w:type="spellStart"/>
      <w:r>
        <w:rPr>
          <w:sz w:val="27"/>
          <w:szCs w:val="27"/>
        </w:rPr>
        <w:t>Schroeter</w:t>
      </w:r>
      <w:proofErr w:type="spellEnd"/>
      <w:r>
        <w:rPr>
          <w:sz w:val="27"/>
          <w:szCs w:val="27"/>
        </w:rPr>
        <w:t xml:space="preserve"> Goldmark Bender, and Kathleen Wareham, mediator/arbitrator. </w:t>
      </w:r>
    </w:p>
    <w:p w:rsidR="001B6AEB" w:rsidRDefault="001B6AEB" w:rsidP="001B6AEB">
      <w:pPr>
        <w:pStyle w:val="NormalWeb"/>
      </w:pPr>
      <w:r>
        <w:rPr>
          <w:sz w:val="27"/>
          <w:szCs w:val="27"/>
        </w:rPr>
        <w:t>This event is open to all attorneys and mediators/arbitrators. Please join us for an engaging presentation and discussion, followed by a social gathering.</w:t>
      </w:r>
      <w:r>
        <w:t xml:space="preserve"> </w:t>
      </w:r>
    </w:p>
    <w:p w:rsidR="001B6AEB" w:rsidRDefault="001B6AEB" w:rsidP="001B6AEB">
      <w:pPr>
        <w:pStyle w:val="NormalWeb"/>
        <w:spacing w:after="240" w:afterAutospacing="0"/>
        <w:rPr>
          <w:sz w:val="27"/>
          <w:szCs w:val="27"/>
        </w:rPr>
      </w:pPr>
    </w:p>
    <w:p w:rsidR="001B6AEB" w:rsidRDefault="001B6AEB" w:rsidP="001B6AEB">
      <w:pPr>
        <w:pStyle w:val="NormalWeb"/>
        <w:spacing w:after="240" w:afterAutospacing="0"/>
        <w:rPr>
          <w:sz w:val="27"/>
          <w:szCs w:val="27"/>
        </w:rPr>
      </w:pPr>
      <w:r>
        <w:rPr>
          <w:sz w:val="27"/>
          <w:szCs w:val="27"/>
        </w:rPr>
        <w:t>***</w:t>
      </w:r>
      <w:r>
        <w:rPr>
          <w:color w:val="FF0000"/>
          <w:sz w:val="27"/>
          <w:szCs w:val="27"/>
        </w:rPr>
        <w:t>SPACE IS LIMITED FOR THIS EVENT</w:t>
      </w:r>
      <w:r>
        <w:rPr>
          <w:sz w:val="27"/>
          <w:szCs w:val="27"/>
        </w:rPr>
        <w:t>***</w:t>
      </w:r>
    </w:p>
    <w:p w:rsidR="001B6AEB" w:rsidRDefault="001B6AEB" w:rsidP="001B6AEB">
      <w:pPr>
        <w:pStyle w:val="NormalWeb"/>
        <w:spacing w:after="240" w:afterAutospacing="0"/>
      </w:pPr>
    </w:p>
    <w:p w:rsidR="001B6AEB" w:rsidRDefault="001B6AEB" w:rsidP="001B6AEB">
      <w:pPr>
        <w:pStyle w:val="NormalWeb"/>
      </w:pPr>
      <w:r>
        <w:rPr>
          <w:b/>
          <w:bCs/>
          <w:sz w:val="27"/>
          <w:szCs w:val="27"/>
        </w:rPr>
        <w:t>Date:</w:t>
      </w:r>
      <w:r>
        <w:rPr>
          <w:sz w:val="27"/>
          <w:szCs w:val="27"/>
        </w:rPr>
        <w:t xml:space="preserve">             Thursday, October 17, 2019 </w:t>
      </w:r>
    </w:p>
    <w:p w:rsidR="001B6AEB" w:rsidRDefault="001B6AEB" w:rsidP="001B6AEB">
      <w:pPr>
        <w:pStyle w:val="NormalWeb"/>
      </w:pPr>
      <w:r>
        <w:rPr>
          <w:b/>
          <w:bCs/>
          <w:sz w:val="27"/>
          <w:szCs w:val="27"/>
        </w:rPr>
        <w:t>Time:</w:t>
      </w:r>
      <w:r>
        <w:rPr>
          <w:sz w:val="27"/>
          <w:szCs w:val="27"/>
        </w:rPr>
        <w:t xml:space="preserve">             2:30 pm – 4:30 pm with </w:t>
      </w:r>
      <w:r>
        <w:rPr>
          <w:b/>
          <w:bCs/>
          <w:sz w:val="27"/>
          <w:szCs w:val="27"/>
        </w:rPr>
        <w:t>hosted reception to follow</w:t>
      </w:r>
    </w:p>
    <w:p w:rsidR="001B6AEB" w:rsidRDefault="001B6AEB" w:rsidP="001B6AEB">
      <w:pPr>
        <w:pStyle w:val="NormalWeb"/>
      </w:pPr>
      <w:r>
        <w:rPr>
          <w:b/>
          <w:bCs/>
          <w:sz w:val="27"/>
          <w:szCs w:val="27"/>
        </w:rPr>
        <w:t>Location:  </w:t>
      </w:r>
      <w:r>
        <w:rPr>
          <w:sz w:val="27"/>
          <w:szCs w:val="27"/>
        </w:rPr>
        <w:t xml:space="preserve">    19</w:t>
      </w:r>
      <w:r>
        <w:rPr>
          <w:sz w:val="27"/>
          <w:szCs w:val="27"/>
          <w:vertAlign w:val="superscript"/>
        </w:rPr>
        <w:t>th</w:t>
      </w:r>
      <w:r>
        <w:rPr>
          <w:sz w:val="27"/>
          <w:szCs w:val="27"/>
        </w:rPr>
        <w:t xml:space="preserve"> Floor, U.S. Courthouse, 700 Stewart Street, Seattle WA 98101</w:t>
      </w:r>
      <w:r>
        <w:t xml:space="preserve"> </w:t>
      </w:r>
    </w:p>
    <w:p w:rsidR="001B6AEB" w:rsidRDefault="001B6AEB" w:rsidP="001B6AEB">
      <w:pPr>
        <w:pStyle w:val="NormalWeb"/>
      </w:pPr>
      <w:r>
        <w:rPr>
          <w:b/>
          <w:bCs/>
          <w:sz w:val="27"/>
          <w:szCs w:val="27"/>
        </w:rPr>
        <w:t>Cost:    </w:t>
      </w:r>
      <w:r>
        <w:rPr>
          <w:sz w:val="27"/>
          <w:szCs w:val="27"/>
        </w:rPr>
        <w:t xml:space="preserve">          None! CLE credits pending</w:t>
      </w:r>
      <w:r>
        <w:t xml:space="preserve"> </w:t>
      </w:r>
    </w:p>
    <w:p w:rsidR="001B6AEB" w:rsidRDefault="001B6AEB" w:rsidP="001B6AEB">
      <w:pPr>
        <w:pStyle w:val="NormalWeb"/>
        <w:spacing w:after="240" w:afterAutospacing="0"/>
        <w:ind w:left="1440" w:hanging="1440"/>
      </w:pPr>
      <w:r>
        <w:rPr>
          <w:b/>
          <w:bCs/>
          <w:sz w:val="27"/>
          <w:szCs w:val="27"/>
        </w:rPr>
        <w:t xml:space="preserve">RSVP:   </w:t>
      </w:r>
      <w:r>
        <w:rPr>
          <w:sz w:val="27"/>
          <w:szCs w:val="27"/>
        </w:rPr>
        <w:t>         </w:t>
      </w:r>
      <w:r>
        <w:rPr>
          <w:sz w:val="27"/>
          <w:szCs w:val="27"/>
        </w:rPr>
        <w:t xml:space="preserve"> </w:t>
      </w:r>
      <w:bookmarkStart w:id="0" w:name="_GoBack"/>
      <w:bookmarkEnd w:id="0"/>
      <w:r>
        <w:rPr>
          <w:sz w:val="27"/>
          <w:szCs w:val="27"/>
        </w:rPr>
        <w:t xml:space="preserve">Provide name via e-mail to: </w:t>
      </w:r>
      <w:hyperlink r:id="rId4" w:history="1">
        <w:r>
          <w:rPr>
            <w:rStyle w:val="Hyperlink"/>
            <w:sz w:val="27"/>
            <w:szCs w:val="27"/>
          </w:rPr>
          <w:t>WAWB_ADR@WAWB.USCOURTS.GOV</w:t>
        </w:r>
      </w:hyperlink>
      <w:r>
        <w:rPr>
          <w:sz w:val="27"/>
          <w:szCs w:val="27"/>
        </w:rPr>
        <w:t xml:space="preserve"> before </w:t>
      </w:r>
      <w:r>
        <w:rPr>
          <w:b/>
          <w:bCs/>
          <w:sz w:val="27"/>
          <w:szCs w:val="27"/>
        </w:rPr>
        <w:t>October 8, 2019.</w:t>
      </w:r>
      <w:r>
        <w:t xml:space="preserve"> </w:t>
      </w:r>
    </w:p>
    <w:p w:rsidR="00537B8D" w:rsidRDefault="00537B8D"/>
    <w:sectPr w:rsidR="00537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EB"/>
    <w:rsid w:val="001B6AEB"/>
    <w:rsid w:val="00537B8D"/>
    <w:rsid w:val="00E3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9689"/>
  <w15:chartTrackingRefBased/>
  <w15:docId w15:val="{24A3B8B2-158E-4011-A2BA-E9EE5E89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6AEB"/>
    <w:rPr>
      <w:color w:val="0563C1"/>
      <w:u w:val="single"/>
    </w:rPr>
  </w:style>
  <w:style w:type="paragraph" w:styleId="NormalWeb">
    <w:name w:val="Normal (Web)"/>
    <w:basedOn w:val="Normal"/>
    <w:uiPriority w:val="99"/>
    <w:semiHidden/>
    <w:unhideWhenUsed/>
    <w:rsid w:val="001B6AE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WB_ADR@WAWB.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Weintraub, Terri</dc:creator>
  <cp:keywords/>
  <dc:description/>
  <cp:lastModifiedBy>Weintraub, Terri</cp:lastModifiedBy>
  <cp:revision>1</cp:revision>
  <dcterms:created xsi:type="dcterms:W3CDTF">2019-09-03T20:43:00Z</dcterms:created>
  <dcterms:modified xsi:type="dcterms:W3CDTF">2019-09-03T20:47:00Z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